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B5" w:rsidRDefault="00C44609" w:rsidP="005737AC">
      <w:pPr>
        <w:wordWrap w:val="0"/>
        <w:jc w:val="right"/>
        <w:rPr>
          <w:rFonts w:eastAsia="黑体"/>
          <w:sz w:val="32"/>
          <w:szCs w:val="32"/>
        </w:rPr>
      </w:pPr>
      <w:r w:rsidRPr="00F45720">
        <w:rPr>
          <w:rFonts w:eastAsia="仿宋_GB2312"/>
          <w:sz w:val="32"/>
          <w:szCs w:val="32"/>
        </w:rPr>
        <w:t xml:space="preserve">　　　</w:t>
      </w:r>
      <w:r w:rsidR="00106E18" w:rsidRPr="00F45720">
        <w:rPr>
          <w:rFonts w:eastAsia="仿宋_GB2312"/>
          <w:sz w:val="32"/>
          <w:szCs w:val="32"/>
        </w:rPr>
        <w:t xml:space="preserve">                      </w:t>
      </w:r>
      <w:r w:rsidR="009E7BB5">
        <w:rPr>
          <w:rFonts w:eastAsia="仿宋_GB2312" w:hint="eastAsia"/>
          <w:sz w:val="32"/>
          <w:szCs w:val="32"/>
        </w:rPr>
        <w:t xml:space="preserve">     </w:t>
      </w:r>
      <w:r w:rsidR="005737AC">
        <w:rPr>
          <w:rFonts w:eastAsia="仿宋_GB2312" w:hint="eastAsia"/>
          <w:sz w:val="32"/>
          <w:szCs w:val="32"/>
        </w:rPr>
        <w:t xml:space="preserve">  </w:t>
      </w:r>
      <w:r w:rsidR="009E7BB5">
        <w:rPr>
          <w:rFonts w:eastAsia="黑体"/>
          <w:sz w:val="32"/>
          <w:szCs w:val="32"/>
        </w:rPr>
        <w:t>ZJFC73-2019-0002</w:t>
      </w:r>
    </w:p>
    <w:p w:rsidR="00C44609" w:rsidRPr="00F45720" w:rsidRDefault="00C44609" w:rsidP="00106E18">
      <w:pPr>
        <w:spacing w:line="560" w:lineRule="exact"/>
        <w:jc w:val="left"/>
        <w:rPr>
          <w:rFonts w:eastAsia="仿宋_GB2312"/>
          <w:sz w:val="32"/>
          <w:szCs w:val="32"/>
        </w:rPr>
      </w:pPr>
    </w:p>
    <w:p w:rsidR="000E0379" w:rsidRPr="00F45720" w:rsidRDefault="000E0379" w:rsidP="005737AC">
      <w:pPr>
        <w:spacing w:line="560" w:lineRule="exact"/>
        <w:jc w:val="left"/>
        <w:rPr>
          <w:rFonts w:eastAsia="仿宋_GB2312"/>
          <w:sz w:val="32"/>
          <w:szCs w:val="32"/>
        </w:rPr>
      </w:pPr>
    </w:p>
    <w:tbl>
      <w:tblPr>
        <w:tblW w:w="0" w:type="auto"/>
        <w:tblInd w:w="108" w:type="dxa"/>
        <w:tblLayout w:type="fixed"/>
        <w:tblLook w:val="0000"/>
      </w:tblPr>
      <w:tblGrid>
        <w:gridCol w:w="7088"/>
        <w:gridCol w:w="1592"/>
      </w:tblGrid>
      <w:tr w:rsidR="000E0379" w:rsidRPr="00F45720" w:rsidTr="007D5437">
        <w:trPr>
          <w:trHeight w:val="2630"/>
        </w:trPr>
        <w:tc>
          <w:tcPr>
            <w:tcW w:w="7088" w:type="dxa"/>
            <w:vAlign w:val="center"/>
          </w:tcPr>
          <w:p w:rsidR="000E0379" w:rsidRPr="00F45720" w:rsidRDefault="000E0379" w:rsidP="007D5437">
            <w:pPr>
              <w:adjustRightInd w:val="0"/>
              <w:snapToGrid w:val="0"/>
              <w:spacing w:line="960" w:lineRule="exact"/>
              <w:ind w:leftChars="15" w:left="262" w:right="212" w:hangingChars="33" w:hanging="231"/>
              <w:jc w:val="distribute"/>
              <w:rPr>
                <w:rFonts w:eastAsia="方正小标宋简体"/>
                <w:color w:val="FF0000"/>
                <w:sz w:val="70"/>
                <w:szCs w:val="70"/>
              </w:rPr>
            </w:pPr>
            <w:r w:rsidRPr="00F45720">
              <w:rPr>
                <w:rFonts w:eastAsia="方正小标宋简体"/>
                <w:color w:val="FF0000"/>
                <w:sz w:val="70"/>
                <w:szCs w:val="70"/>
              </w:rPr>
              <w:t>嘉兴市医疗保障局</w:t>
            </w:r>
          </w:p>
          <w:p w:rsidR="000E0379" w:rsidRPr="00F45720" w:rsidRDefault="000E0379" w:rsidP="000E0379">
            <w:pPr>
              <w:adjustRightInd w:val="0"/>
              <w:snapToGrid w:val="0"/>
              <w:spacing w:line="960" w:lineRule="exact"/>
              <w:ind w:rightChars="100" w:right="210"/>
              <w:jc w:val="distribute"/>
              <w:rPr>
                <w:rFonts w:eastAsia="方正小标宋简体"/>
                <w:color w:val="FF0000"/>
                <w:spacing w:val="-20"/>
                <w:sz w:val="64"/>
                <w:szCs w:val="64"/>
              </w:rPr>
            </w:pPr>
            <w:r w:rsidRPr="00F45720">
              <w:rPr>
                <w:rFonts w:eastAsia="方正小标宋简体"/>
                <w:color w:val="FF0000"/>
                <w:spacing w:val="-20"/>
                <w:sz w:val="70"/>
                <w:szCs w:val="70"/>
              </w:rPr>
              <w:t>嘉兴市财政局</w:t>
            </w:r>
          </w:p>
        </w:tc>
        <w:tc>
          <w:tcPr>
            <w:tcW w:w="1592" w:type="dxa"/>
            <w:vAlign w:val="center"/>
          </w:tcPr>
          <w:p w:rsidR="000E0379" w:rsidRPr="00F45720" w:rsidRDefault="000E0379" w:rsidP="007D5437">
            <w:pPr>
              <w:adjustRightInd w:val="0"/>
              <w:snapToGrid w:val="0"/>
              <w:spacing w:line="880" w:lineRule="exact"/>
              <w:jc w:val="distribute"/>
              <w:rPr>
                <w:rFonts w:eastAsia="方正小标宋简体"/>
                <w:color w:val="FF0000"/>
                <w:spacing w:val="40"/>
                <w:sz w:val="64"/>
                <w:szCs w:val="64"/>
              </w:rPr>
            </w:pPr>
            <w:r w:rsidRPr="00F45720">
              <w:rPr>
                <w:rFonts w:eastAsia="方正小标宋简体"/>
                <w:color w:val="FF0000"/>
                <w:spacing w:val="-20"/>
                <w:sz w:val="70"/>
                <w:szCs w:val="70"/>
              </w:rPr>
              <w:t>文件</w:t>
            </w:r>
          </w:p>
        </w:tc>
      </w:tr>
    </w:tbl>
    <w:p w:rsidR="000E0379" w:rsidRPr="00F45720" w:rsidRDefault="000E0379" w:rsidP="000E0379">
      <w:pPr>
        <w:spacing w:line="560" w:lineRule="exact"/>
        <w:jc w:val="center"/>
        <w:rPr>
          <w:rFonts w:eastAsia="仿宋_GB2312"/>
          <w:sz w:val="32"/>
          <w:szCs w:val="32"/>
        </w:rPr>
      </w:pPr>
    </w:p>
    <w:p w:rsidR="000E0379" w:rsidRPr="00F45720" w:rsidRDefault="000E0379" w:rsidP="000E0379">
      <w:pPr>
        <w:spacing w:line="380" w:lineRule="atLeast"/>
        <w:jc w:val="center"/>
        <w:rPr>
          <w:rFonts w:eastAsia="仿宋_GB2312"/>
          <w:sz w:val="32"/>
          <w:szCs w:val="32"/>
        </w:rPr>
      </w:pPr>
      <w:r w:rsidRPr="00F45720">
        <w:rPr>
          <w:rFonts w:eastAsia="仿宋_GB2312"/>
          <w:sz w:val="32"/>
          <w:szCs w:val="32"/>
        </w:rPr>
        <w:t>嘉医保〔</w:t>
      </w:r>
      <w:r w:rsidRPr="00F45720">
        <w:rPr>
          <w:rFonts w:eastAsia="仿宋_GB2312"/>
          <w:sz w:val="32"/>
          <w:szCs w:val="32"/>
        </w:rPr>
        <w:t>2019</w:t>
      </w:r>
      <w:r w:rsidRPr="00F45720">
        <w:rPr>
          <w:rFonts w:eastAsia="仿宋_GB2312"/>
          <w:sz w:val="32"/>
          <w:szCs w:val="32"/>
        </w:rPr>
        <w:t>〕</w:t>
      </w:r>
      <w:r w:rsidRPr="00F45720">
        <w:rPr>
          <w:rFonts w:eastAsia="仿宋_GB2312"/>
          <w:sz w:val="32"/>
          <w:szCs w:val="32"/>
        </w:rPr>
        <w:t>64</w:t>
      </w:r>
      <w:r w:rsidRPr="00F45720">
        <w:rPr>
          <w:rFonts w:eastAsia="仿宋_GB2312"/>
          <w:sz w:val="32"/>
          <w:szCs w:val="32"/>
        </w:rPr>
        <w:t>号</w:t>
      </w:r>
    </w:p>
    <w:p w:rsidR="000E0379" w:rsidRPr="00F45720" w:rsidRDefault="001161A6" w:rsidP="000E0379">
      <w:pPr>
        <w:spacing w:line="200" w:lineRule="exact"/>
        <w:jc w:val="center"/>
        <w:rPr>
          <w:rFonts w:eastAsia="方正小标宋简体"/>
          <w:sz w:val="42"/>
          <w:szCs w:val="42"/>
        </w:rPr>
      </w:pPr>
      <w:r w:rsidRPr="001161A6">
        <w:rPr>
          <w:rFonts w:eastAsia="仿宋_GB2312"/>
          <w:sz w:val="10"/>
          <w:szCs w:val="10"/>
        </w:rPr>
        <w:pict>
          <v:shapetype id="_x0000_t32" coordsize="21600,21600" o:spt="32" o:oned="t" path="m,l21600,21600e" filled="f">
            <v:path arrowok="t" fillok="f" o:connecttype="none"/>
            <o:lock v:ext="edit" shapetype="t"/>
          </v:shapetype>
          <v:shape id="自选图形 2" o:spid="_x0000_s1027" type="#_x0000_t32" style="position:absolute;left:0;text-align:left;margin-left:4.6pt;margin-top:.75pt;width:439.35pt;height:.75pt;flip:y;z-index:1" o:connectortype="straight" strokecolor="red" strokeweight="2.5pt"/>
        </w:pict>
      </w:r>
    </w:p>
    <w:p w:rsidR="000E0379" w:rsidRPr="00F45720" w:rsidRDefault="000E0379" w:rsidP="00514E28">
      <w:pPr>
        <w:spacing w:line="500" w:lineRule="exact"/>
        <w:rPr>
          <w:rFonts w:eastAsia="仿宋_GB2312"/>
          <w:sz w:val="32"/>
          <w:szCs w:val="32"/>
        </w:rPr>
      </w:pPr>
    </w:p>
    <w:p w:rsidR="00A464ED" w:rsidRPr="00F45720" w:rsidRDefault="00C44609" w:rsidP="00333F2A">
      <w:pPr>
        <w:spacing w:line="560" w:lineRule="exact"/>
        <w:jc w:val="center"/>
        <w:rPr>
          <w:rFonts w:eastAsia="方正小标宋简体"/>
          <w:sz w:val="42"/>
          <w:szCs w:val="42"/>
        </w:rPr>
      </w:pPr>
      <w:r w:rsidRPr="00F45720">
        <w:rPr>
          <w:rFonts w:eastAsia="方正小标宋简体"/>
          <w:sz w:val="42"/>
          <w:szCs w:val="42"/>
        </w:rPr>
        <w:t>嘉兴市医疗保障局</w:t>
      </w:r>
      <w:r w:rsidR="00A464ED" w:rsidRPr="00F45720">
        <w:rPr>
          <w:rFonts w:eastAsia="方正小标宋简体"/>
          <w:sz w:val="42"/>
          <w:szCs w:val="42"/>
        </w:rPr>
        <w:t xml:space="preserve"> </w:t>
      </w:r>
      <w:r w:rsidR="00333F2A" w:rsidRPr="00F45720">
        <w:rPr>
          <w:rFonts w:eastAsia="方正小标宋简体"/>
          <w:sz w:val="42"/>
          <w:szCs w:val="42"/>
        </w:rPr>
        <w:t>嘉兴市财政局关于调</w:t>
      </w:r>
      <w:r w:rsidR="005F5BD4" w:rsidRPr="00F45720">
        <w:rPr>
          <w:rFonts w:eastAsia="方正小标宋简体"/>
          <w:sz w:val="42"/>
          <w:szCs w:val="42"/>
        </w:rPr>
        <w:t>整</w:t>
      </w:r>
      <w:r w:rsidRPr="00F45720">
        <w:rPr>
          <w:rFonts w:eastAsia="方正小标宋简体"/>
          <w:sz w:val="42"/>
          <w:szCs w:val="42"/>
        </w:rPr>
        <w:t>2020</w:t>
      </w:r>
      <w:r w:rsidRPr="00F45720">
        <w:rPr>
          <w:rFonts w:eastAsia="方正小标宋简体"/>
          <w:sz w:val="42"/>
          <w:szCs w:val="42"/>
        </w:rPr>
        <w:t>年度全市城乡居民基本医疗保险和大病保险</w:t>
      </w:r>
    </w:p>
    <w:p w:rsidR="00C44609" w:rsidRPr="00F45720" w:rsidRDefault="00C44609" w:rsidP="00333F2A">
      <w:pPr>
        <w:spacing w:line="560" w:lineRule="exact"/>
        <w:jc w:val="center"/>
        <w:rPr>
          <w:rFonts w:eastAsia="方正小标宋简体"/>
          <w:sz w:val="42"/>
          <w:szCs w:val="42"/>
        </w:rPr>
      </w:pPr>
      <w:r w:rsidRPr="00F45720">
        <w:rPr>
          <w:rFonts w:eastAsia="方正小标宋简体"/>
          <w:sz w:val="42"/>
          <w:szCs w:val="42"/>
        </w:rPr>
        <w:t>筹资标准等有关政策规定的通知</w:t>
      </w:r>
    </w:p>
    <w:p w:rsidR="00C44609" w:rsidRPr="00F45720" w:rsidRDefault="00C44609" w:rsidP="00514E28">
      <w:pPr>
        <w:spacing w:line="500" w:lineRule="exact"/>
        <w:rPr>
          <w:rFonts w:eastAsia="仿宋_GB2312"/>
          <w:sz w:val="32"/>
          <w:szCs w:val="32"/>
        </w:rPr>
      </w:pPr>
    </w:p>
    <w:p w:rsidR="00C44609" w:rsidRPr="00F45720" w:rsidRDefault="00C44609" w:rsidP="00514E28">
      <w:pPr>
        <w:spacing w:line="500" w:lineRule="exact"/>
        <w:rPr>
          <w:rFonts w:eastAsia="仿宋_GB2312"/>
          <w:sz w:val="32"/>
          <w:szCs w:val="32"/>
        </w:rPr>
      </w:pPr>
      <w:r w:rsidRPr="00F45720">
        <w:rPr>
          <w:rFonts w:eastAsia="仿宋_GB2312"/>
          <w:sz w:val="32"/>
          <w:szCs w:val="32"/>
        </w:rPr>
        <w:t>各县（市、区）医疗保障局、财政局，嘉兴经济技术开发区</w:t>
      </w:r>
      <w:r w:rsidR="00A464ED" w:rsidRPr="00F45720">
        <w:rPr>
          <w:rFonts w:eastAsia="仿宋_GB2312"/>
          <w:sz w:val="32"/>
          <w:szCs w:val="32"/>
        </w:rPr>
        <w:t>（</w:t>
      </w:r>
      <w:r w:rsidRPr="00F45720">
        <w:rPr>
          <w:rFonts w:eastAsia="仿宋_GB2312"/>
          <w:sz w:val="32"/>
          <w:szCs w:val="32"/>
        </w:rPr>
        <w:t>国际商务区</w:t>
      </w:r>
      <w:r w:rsidR="00A464ED" w:rsidRPr="00F45720">
        <w:rPr>
          <w:rFonts w:eastAsia="仿宋_GB2312"/>
          <w:sz w:val="32"/>
          <w:szCs w:val="32"/>
        </w:rPr>
        <w:t>）</w:t>
      </w:r>
      <w:r w:rsidRPr="00F45720">
        <w:rPr>
          <w:rFonts w:eastAsia="仿宋_GB2312"/>
          <w:sz w:val="32"/>
          <w:szCs w:val="32"/>
        </w:rPr>
        <w:t>财政局，市财政局港区分局：</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根据国家、省有关规定及《关于印发嘉兴市城乡居民基本医疗保险暂行规定的通知》（嘉政发〔</w:t>
      </w:r>
      <w:r w:rsidRPr="00F45720">
        <w:rPr>
          <w:rFonts w:eastAsia="仿宋_GB2312"/>
          <w:sz w:val="32"/>
          <w:szCs w:val="32"/>
        </w:rPr>
        <w:t>2013</w:t>
      </w:r>
      <w:r w:rsidRPr="00F45720">
        <w:rPr>
          <w:rFonts w:eastAsia="仿宋_GB2312"/>
          <w:sz w:val="32"/>
          <w:szCs w:val="32"/>
        </w:rPr>
        <w:t>〕</w:t>
      </w:r>
      <w:r w:rsidRPr="00F45720">
        <w:rPr>
          <w:rFonts w:eastAsia="仿宋_GB2312"/>
          <w:sz w:val="32"/>
          <w:szCs w:val="32"/>
        </w:rPr>
        <w:t>93</w:t>
      </w:r>
      <w:r w:rsidRPr="00F45720">
        <w:rPr>
          <w:rFonts w:eastAsia="仿宋_GB2312"/>
          <w:sz w:val="32"/>
          <w:szCs w:val="32"/>
        </w:rPr>
        <w:t>号）、《关于进一步完善我市大病保险制度的通知》（嘉人社〔</w:t>
      </w:r>
      <w:r w:rsidRPr="00F45720">
        <w:rPr>
          <w:rFonts w:eastAsia="仿宋_GB2312"/>
          <w:sz w:val="32"/>
          <w:szCs w:val="32"/>
        </w:rPr>
        <w:t>2017</w:t>
      </w:r>
      <w:r w:rsidRPr="00F45720">
        <w:rPr>
          <w:rFonts w:eastAsia="仿宋_GB2312"/>
          <w:sz w:val="32"/>
          <w:szCs w:val="32"/>
        </w:rPr>
        <w:t>〕</w:t>
      </w:r>
      <w:r w:rsidRPr="00F45720">
        <w:rPr>
          <w:rFonts w:eastAsia="仿宋_GB2312"/>
          <w:sz w:val="32"/>
          <w:szCs w:val="32"/>
        </w:rPr>
        <w:t>188</w:t>
      </w:r>
      <w:r w:rsidRPr="00F45720">
        <w:rPr>
          <w:rFonts w:eastAsia="仿宋_GB2312"/>
          <w:sz w:val="32"/>
          <w:szCs w:val="32"/>
        </w:rPr>
        <w:t>号）和《关于贯彻浙江省医疗保障局等四部门</w:t>
      </w:r>
      <w:r w:rsidR="002A50E8" w:rsidRPr="00F45720">
        <w:rPr>
          <w:rFonts w:eastAsia="仿宋_GB2312"/>
          <w:sz w:val="32"/>
          <w:szCs w:val="32"/>
        </w:rPr>
        <w:t>〈</w:t>
      </w:r>
      <w:r w:rsidRPr="00F45720">
        <w:rPr>
          <w:rFonts w:eastAsia="仿宋_GB2312"/>
          <w:sz w:val="32"/>
          <w:szCs w:val="32"/>
        </w:rPr>
        <w:t>关于建立健全城乡居民医保慢性病门诊保障制度的指导意见</w:t>
      </w:r>
      <w:r w:rsidR="002A50E8" w:rsidRPr="00F45720">
        <w:rPr>
          <w:rFonts w:eastAsia="仿宋_GB2312"/>
          <w:sz w:val="32"/>
          <w:szCs w:val="32"/>
        </w:rPr>
        <w:t>〉</w:t>
      </w:r>
      <w:r w:rsidRPr="00F45720">
        <w:rPr>
          <w:rFonts w:eastAsia="仿宋_GB2312"/>
          <w:sz w:val="32"/>
          <w:szCs w:val="32"/>
        </w:rPr>
        <w:t>的通知》（嘉医保〔</w:t>
      </w:r>
      <w:r w:rsidRPr="00F45720">
        <w:rPr>
          <w:rFonts w:eastAsia="仿宋_GB2312"/>
          <w:sz w:val="32"/>
          <w:szCs w:val="32"/>
        </w:rPr>
        <w:t>2019</w:t>
      </w:r>
      <w:r w:rsidRPr="00F45720">
        <w:rPr>
          <w:rFonts w:eastAsia="仿宋_GB2312"/>
          <w:sz w:val="32"/>
          <w:szCs w:val="32"/>
        </w:rPr>
        <w:t>〕</w:t>
      </w:r>
      <w:r w:rsidRPr="00F45720">
        <w:rPr>
          <w:rFonts w:eastAsia="仿宋_GB2312"/>
          <w:sz w:val="32"/>
          <w:szCs w:val="32"/>
        </w:rPr>
        <w:t>32</w:t>
      </w:r>
      <w:r w:rsidRPr="00F45720">
        <w:rPr>
          <w:rFonts w:eastAsia="仿宋_GB2312"/>
          <w:sz w:val="32"/>
          <w:szCs w:val="32"/>
        </w:rPr>
        <w:t>号），经市政府同意，决定对</w:t>
      </w:r>
      <w:r w:rsidRPr="00F45720">
        <w:rPr>
          <w:rFonts w:eastAsia="仿宋_GB2312"/>
          <w:sz w:val="32"/>
          <w:szCs w:val="32"/>
        </w:rPr>
        <w:t>2020</w:t>
      </w:r>
      <w:r w:rsidRPr="00F45720">
        <w:rPr>
          <w:rFonts w:eastAsia="仿宋_GB2312"/>
          <w:sz w:val="32"/>
          <w:szCs w:val="32"/>
        </w:rPr>
        <w:t>年度全市城乡居民基本医疗保险和大病保险筹资标准等有关政策进行调整，现将有关事项通知</w:t>
      </w:r>
      <w:r w:rsidRPr="00F45720">
        <w:rPr>
          <w:rFonts w:eastAsia="仿宋_GB2312"/>
          <w:sz w:val="32"/>
          <w:szCs w:val="32"/>
        </w:rPr>
        <w:lastRenderedPageBreak/>
        <w:t>如下：</w:t>
      </w:r>
    </w:p>
    <w:p w:rsidR="00C44609" w:rsidRPr="00F45720" w:rsidRDefault="00C44609" w:rsidP="00514E28">
      <w:pPr>
        <w:spacing w:line="500" w:lineRule="exact"/>
        <w:ind w:firstLineChars="200" w:firstLine="640"/>
        <w:rPr>
          <w:rFonts w:eastAsia="黑体"/>
          <w:sz w:val="32"/>
          <w:szCs w:val="32"/>
        </w:rPr>
      </w:pPr>
      <w:r w:rsidRPr="00F45720">
        <w:rPr>
          <w:rFonts w:eastAsia="黑体"/>
          <w:sz w:val="32"/>
          <w:szCs w:val="32"/>
        </w:rPr>
        <w:t>一、调整全市城乡居民基本医疗保险筹资标准</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2020</w:t>
      </w:r>
      <w:r w:rsidRPr="00F45720">
        <w:rPr>
          <w:rFonts w:eastAsia="仿宋_GB2312"/>
          <w:sz w:val="32"/>
          <w:szCs w:val="32"/>
        </w:rPr>
        <w:t>年度全市城乡居民基本医疗保险筹资标准为</w:t>
      </w:r>
      <w:r w:rsidRPr="00F45720">
        <w:rPr>
          <w:rFonts w:eastAsia="仿宋_GB2312"/>
          <w:sz w:val="32"/>
          <w:szCs w:val="32"/>
        </w:rPr>
        <w:t>1630</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年，其中个人缴费</w:t>
      </w:r>
      <w:r w:rsidRPr="00F45720">
        <w:rPr>
          <w:rFonts w:eastAsia="仿宋_GB2312"/>
          <w:sz w:val="32"/>
          <w:szCs w:val="32"/>
        </w:rPr>
        <w:t>560</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年，各级财政补贴</w:t>
      </w:r>
      <w:r w:rsidRPr="00F45720">
        <w:rPr>
          <w:rFonts w:eastAsia="仿宋_GB2312"/>
          <w:sz w:val="32"/>
          <w:szCs w:val="32"/>
        </w:rPr>
        <w:t>1070</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2020</w:t>
      </w:r>
      <w:r w:rsidRPr="00F45720">
        <w:rPr>
          <w:rFonts w:eastAsia="仿宋_GB2312"/>
          <w:sz w:val="32"/>
          <w:szCs w:val="32"/>
        </w:rPr>
        <w:t>年度嘉兴市本级城乡居民基本医疗保险各级财政补贴标准为省市财政补贴</w:t>
      </w:r>
      <w:r w:rsidRPr="00F45720">
        <w:rPr>
          <w:rFonts w:eastAsia="仿宋_GB2312"/>
          <w:sz w:val="32"/>
          <w:szCs w:val="32"/>
        </w:rPr>
        <w:t>570</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w:t>
      </w:r>
      <w:r w:rsidR="009902F8">
        <w:rPr>
          <w:rFonts w:eastAsia="仿宋_GB2312" w:hint="eastAsia"/>
          <w:sz w:val="32"/>
          <w:szCs w:val="32"/>
        </w:rPr>
        <w:t>，</w:t>
      </w:r>
      <w:r w:rsidRPr="00F45720">
        <w:rPr>
          <w:rFonts w:eastAsia="仿宋_GB2312"/>
          <w:sz w:val="32"/>
          <w:szCs w:val="32"/>
        </w:rPr>
        <w:t>区（镇、街道）财政补贴</w:t>
      </w:r>
      <w:r w:rsidRPr="00F45720">
        <w:rPr>
          <w:rFonts w:eastAsia="仿宋_GB2312"/>
          <w:sz w:val="32"/>
          <w:szCs w:val="32"/>
        </w:rPr>
        <w:t>500</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各县（市）城乡居民基本医疗保险各级财政补贴标准由各县（市）人民政府确定。</w:t>
      </w:r>
    </w:p>
    <w:p w:rsidR="00C44609" w:rsidRPr="00F45720" w:rsidRDefault="00C44609" w:rsidP="00514E28">
      <w:pPr>
        <w:spacing w:line="500" w:lineRule="exact"/>
        <w:ind w:firstLineChars="200" w:firstLine="640"/>
        <w:rPr>
          <w:rFonts w:eastAsia="黑体"/>
          <w:sz w:val="32"/>
          <w:szCs w:val="32"/>
        </w:rPr>
      </w:pPr>
      <w:r w:rsidRPr="00F45720">
        <w:rPr>
          <w:rFonts w:eastAsia="黑体"/>
          <w:sz w:val="32"/>
          <w:szCs w:val="32"/>
        </w:rPr>
        <w:t>二、调整全市大病保险有关政策规定</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（一）</w:t>
      </w:r>
      <w:r w:rsidRPr="00F45720">
        <w:rPr>
          <w:rFonts w:eastAsia="仿宋_GB2312"/>
          <w:sz w:val="32"/>
          <w:szCs w:val="32"/>
        </w:rPr>
        <w:t>2020</w:t>
      </w:r>
      <w:r w:rsidRPr="00F45720">
        <w:rPr>
          <w:rFonts w:eastAsia="仿宋_GB2312"/>
          <w:sz w:val="32"/>
          <w:szCs w:val="32"/>
        </w:rPr>
        <w:t>年度全市大病保险筹资标准为</w:t>
      </w:r>
      <w:r w:rsidRPr="00F45720">
        <w:rPr>
          <w:rFonts w:eastAsia="仿宋_GB2312"/>
          <w:sz w:val="32"/>
          <w:szCs w:val="32"/>
        </w:rPr>
        <w:t>72</w:t>
      </w:r>
      <w:r w:rsidRPr="00F45720">
        <w:rPr>
          <w:rFonts w:eastAsia="仿宋_GB2312"/>
          <w:sz w:val="32"/>
          <w:szCs w:val="32"/>
        </w:rPr>
        <w:t>元</w:t>
      </w:r>
      <w:r w:rsidRPr="00F45720">
        <w:rPr>
          <w:rFonts w:eastAsia="仿宋_GB2312"/>
          <w:sz w:val="32"/>
          <w:szCs w:val="32"/>
        </w:rPr>
        <w:t>/</w:t>
      </w:r>
      <w:r w:rsidRPr="00F45720">
        <w:rPr>
          <w:rFonts w:eastAsia="仿宋_GB2312"/>
          <w:sz w:val="32"/>
          <w:szCs w:val="32"/>
        </w:rPr>
        <w:t>人</w:t>
      </w:r>
      <w:r w:rsidRPr="00F45720">
        <w:rPr>
          <w:rFonts w:eastAsia="仿宋_GB2312"/>
          <w:sz w:val="32"/>
          <w:szCs w:val="32"/>
        </w:rPr>
        <w:t>/</w:t>
      </w:r>
      <w:r w:rsidRPr="00F45720">
        <w:rPr>
          <w:rFonts w:eastAsia="仿宋_GB2312"/>
          <w:sz w:val="32"/>
          <w:szCs w:val="32"/>
        </w:rPr>
        <w:t>年，不再建立职工基本医疗保险高额补助。</w:t>
      </w:r>
    </w:p>
    <w:p w:rsidR="00C44609" w:rsidRPr="00F45720" w:rsidRDefault="009902F8" w:rsidP="00514E28">
      <w:pPr>
        <w:spacing w:line="500" w:lineRule="exact"/>
        <w:ind w:firstLineChars="200" w:firstLine="640"/>
        <w:rPr>
          <w:rFonts w:eastAsia="仿宋_GB2312"/>
          <w:sz w:val="32"/>
          <w:szCs w:val="32"/>
        </w:rPr>
      </w:pPr>
      <w:r>
        <w:rPr>
          <w:rFonts w:eastAsia="仿宋_GB2312"/>
          <w:sz w:val="32"/>
          <w:szCs w:val="32"/>
        </w:rPr>
        <w:t>（二）贫困人口纳入大病保险支付范围的个人累计医疗费用</w:t>
      </w:r>
      <w:r w:rsidR="00C44609" w:rsidRPr="00F45720">
        <w:rPr>
          <w:rFonts w:eastAsia="仿宋_GB2312"/>
          <w:sz w:val="32"/>
          <w:szCs w:val="32"/>
        </w:rPr>
        <w:t>7500</w:t>
      </w:r>
      <w:r w:rsidR="00C44609" w:rsidRPr="00F45720">
        <w:rPr>
          <w:rFonts w:eastAsia="仿宋_GB2312"/>
          <w:sz w:val="32"/>
          <w:szCs w:val="32"/>
        </w:rPr>
        <w:t>元（不含）至</w:t>
      </w:r>
      <w:r w:rsidR="00C44609" w:rsidRPr="00F45720">
        <w:rPr>
          <w:rFonts w:eastAsia="仿宋_GB2312"/>
          <w:sz w:val="32"/>
          <w:szCs w:val="32"/>
        </w:rPr>
        <w:t>5</w:t>
      </w:r>
      <w:r w:rsidR="00C44609" w:rsidRPr="00F45720">
        <w:rPr>
          <w:rFonts w:eastAsia="仿宋_GB2312"/>
          <w:sz w:val="32"/>
          <w:szCs w:val="32"/>
        </w:rPr>
        <w:t>万元部分，由大病保险基金支付</w:t>
      </w:r>
      <w:r w:rsidR="00C44609" w:rsidRPr="00F45720">
        <w:rPr>
          <w:rFonts w:eastAsia="仿宋_GB2312"/>
          <w:sz w:val="32"/>
          <w:szCs w:val="32"/>
        </w:rPr>
        <w:t>65%</w:t>
      </w:r>
      <w:r w:rsidR="00C44609" w:rsidRPr="00F45720">
        <w:rPr>
          <w:rFonts w:eastAsia="仿宋_GB2312"/>
          <w:sz w:val="32"/>
          <w:szCs w:val="32"/>
        </w:rPr>
        <w:t>，</w:t>
      </w:r>
      <w:r w:rsidR="00C44609" w:rsidRPr="00F45720">
        <w:rPr>
          <w:rFonts w:eastAsia="仿宋_GB2312"/>
          <w:sz w:val="32"/>
          <w:szCs w:val="32"/>
        </w:rPr>
        <w:t>5</w:t>
      </w:r>
      <w:r w:rsidR="00C44609" w:rsidRPr="00F45720">
        <w:rPr>
          <w:rFonts w:eastAsia="仿宋_GB2312"/>
          <w:sz w:val="32"/>
          <w:szCs w:val="32"/>
        </w:rPr>
        <w:t>万元（不含）以上部分支付</w:t>
      </w:r>
      <w:r w:rsidR="00C44609" w:rsidRPr="00F45720">
        <w:rPr>
          <w:rFonts w:eastAsia="仿宋_GB2312"/>
          <w:sz w:val="32"/>
          <w:szCs w:val="32"/>
        </w:rPr>
        <w:t>75%</w:t>
      </w:r>
      <w:r w:rsidR="00C44609" w:rsidRPr="00F45720">
        <w:rPr>
          <w:rFonts w:eastAsia="仿宋_GB2312"/>
          <w:sz w:val="32"/>
          <w:szCs w:val="32"/>
        </w:rPr>
        <w:t>，自</w:t>
      </w:r>
      <w:r w:rsidR="00C44609" w:rsidRPr="00F45720">
        <w:rPr>
          <w:rFonts w:eastAsia="仿宋_GB2312"/>
          <w:sz w:val="32"/>
          <w:szCs w:val="32"/>
        </w:rPr>
        <w:t>2019</w:t>
      </w:r>
      <w:r w:rsidR="00C44609" w:rsidRPr="00F45720">
        <w:rPr>
          <w:rFonts w:eastAsia="仿宋_GB2312"/>
          <w:sz w:val="32"/>
          <w:szCs w:val="32"/>
        </w:rPr>
        <w:t>年</w:t>
      </w:r>
      <w:r w:rsidR="00C44609" w:rsidRPr="00F45720">
        <w:rPr>
          <w:rFonts w:eastAsia="仿宋_GB2312"/>
          <w:sz w:val="32"/>
          <w:szCs w:val="32"/>
        </w:rPr>
        <w:t>12</w:t>
      </w:r>
      <w:r w:rsidR="00C44609" w:rsidRPr="00F45720">
        <w:rPr>
          <w:rFonts w:eastAsia="仿宋_GB2312"/>
          <w:sz w:val="32"/>
          <w:szCs w:val="32"/>
        </w:rPr>
        <w:t>月</w:t>
      </w:r>
      <w:r w:rsidR="00C44609" w:rsidRPr="00F45720">
        <w:rPr>
          <w:rFonts w:eastAsia="仿宋_GB2312"/>
          <w:sz w:val="32"/>
          <w:szCs w:val="32"/>
        </w:rPr>
        <w:t>1</w:t>
      </w:r>
      <w:r w:rsidR="00C44609" w:rsidRPr="00F45720">
        <w:rPr>
          <w:rFonts w:eastAsia="仿宋_GB2312"/>
          <w:sz w:val="32"/>
          <w:szCs w:val="32"/>
        </w:rPr>
        <w:t>日起执行。</w:t>
      </w:r>
    </w:p>
    <w:p w:rsidR="00C44609" w:rsidRPr="00F45720" w:rsidRDefault="00C44609" w:rsidP="00514E28">
      <w:pPr>
        <w:spacing w:line="500" w:lineRule="exact"/>
        <w:ind w:firstLineChars="200" w:firstLine="640"/>
        <w:rPr>
          <w:rFonts w:eastAsia="黑体"/>
          <w:sz w:val="32"/>
          <w:szCs w:val="32"/>
        </w:rPr>
      </w:pPr>
      <w:r w:rsidRPr="00F45720">
        <w:rPr>
          <w:rFonts w:eastAsia="黑体"/>
          <w:sz w:val="32"/>
          <w:szCs w:val="32"/>
        </w:rPr>
        <w:t>三、调整城乡居民基本医疗保险高血压、糖尿病慢性病门诊待遇</w:t>
      </w:r>
    </w:p>
    <w:p w:rsidR="00C44609" w:rsidRPr="00F45720" w:rsidRDefault="00C44609" w:rsidP="00514E28">
      <w:pPr>
        <w:spacing w:line="500" w:lineRule="exact"/>
        <w:ind w:firstLineChars="200" w:firstLine="640"/>
        <w:rPr>
          <w:rFonts w:eastAsia="仿宋_GB2312"/>
          <w:sz w:val="32"/>
          <w:szCs w:val="32"/>
        </w:rPr>
      </w:pPr>
      <w:r w:rsidRPr="00F45720">
        <w:rPr>
          <w:rFonts w:eastAsia="仿宋_GB2312"/>
          <w:sz w:val="32"/>
          <w:szCs w:val="32"/>
        </w:rPr>
        <w:t>患高血压、糖尿病城乡居民基本医疗保险参保人员在二级医疗机构慢性病门诊发生符合省慢性病门诊目录的医疗费报销比例调整为</w:t>
      </w:r>
      <w:r w:rsidRPr="00F45720">
        <w:rPr>
          <w:rFonts w:eastAsia="仿宋_GB2312"/>
          <w:sz w:val="32"/>
          <w:szCs w:val="32"/>
        </w:rPr>
        <w:t>50%</w:t>
      </w:r>
      <w:r w:rsidRPr="00F45720">
        <w:rPr>
          <w:rFonts w:eastAsia="仿宋_GB2312"/>
          <w:sz w:val="32"/>
          <w:szCs w:val="32"/>
        </w:rPr>
        <w:t>，自</w:t>
      </w:r>
      <w:r w:rsidRPr="00F45720">
        <w:rPr>
          <w:rFonts w:eastAsia="仿宋_GB2312"/>
          <w:sz w:val="32"/>
          <w:szCs w:val="32"/>
        </w:rPr>
        <w:t>2019</w:t>
      </w:r>
      <w:r w:rsidRPr="00F45720">
        <w:rPr>
          <w:rFonts w:eastAsia="仿宋_GB2312"/>
          <w:sz w:val="32"/>
          <w:szCs w:val="32"/>
        </w:rPr>
        <w:t>年</w:t>
      </w:r>
      <w:r w:rsidRPr="00F45720">
        <w:rPr>
          <w:rFonts w:eastAsia="仿宋_GB2312"/>
          <w:sz w:val="32"/>
          <w:szCs w:val="32"/>
        </w:rPr>
        <w:t>12</w:t>
      </w:r>
      <w:r w:rsidRPr="00F45720">
        <w:rPr>
          <w:rFonts w:eastAsia="仿宋_GB2312"/>
          <w:sz w:val="32"/>
          <w:szCs w:val="32"/>
        </w:rPr>
        <w:t>月</w:t>
      </w:r>
      <w:r w:rsidRPr="00F45720">
        <w:rPr>
          <w:rFonts w:eastAsia="仿宋_GB2312"/>
          <w:sz w:val="32"/>
          <w:szCs w:val="32"/>
        </w:rPr>
        <w:t>1</w:t>
      </w:r>
      <w:r w:rsidRPr="00F45720">
        <w:rPr>
          <w:rFonts w:eastAsia="仿宋_GB2312"/>
          <w:sz w:val="32"/>
          <w:szCs w:val="32"/>
        </w:rPr>
        <w:t>日起执行。</w:t>
      </w:r>
    </w:p>
    <w:p w:rsidR="00C44609" w:rsidRPr="00F45720" w:rsidRDefault="00C44609" w:rsidP="00514E28">
      <w:pPr>
        <w:spacing w:line="500" w:lineRule="exact"/>
        <w:rPr>
          <w:rFonts w:eastAsia="仿宋_GB2312"/>
          <w:sz w:val="32"/>
          <w:szCs w:val="32"/>
        </w:rPr>
      </w:pPr>
    </w:p>
    <w:p w:rsidR="00C44609" w:rsidRPr="00F45720" w:rsidRDefault="00C44609" w:rsidP="00514E28">
      <w:pPr>
        <w:spacing w:line="500" w:lineRule="exact"/>
        <w:rPr>
          <w:rFonts w:eastAsia="仿宋_GB2312"/>
          <w:sz w:val="32"/>
          <w:szCs w:val="32"/>
        </w:rPr>
      </w:pPr>
    </w:p>
    <w:p w:rsidR="00C44609" w:rsidRPr="00F45720" w:rsidRDefault="00C44609" w:rsidP="00514E28">
      <w:pPr>
        <w:spacing w:line="500" w:lineRule="exact"/>
        <w:ind w:firstLineChars="300" w:firstLine="960"/>
        <w:rPr>
          <w:rFonts w:eastAsia="仿宋_GB2312"/>
          <w:sz w:val="32"/>
          <w:szCs w:val="32"/>
        </w:rPr>
      </w:pPr>
      <w:r w:rsidRPr="00F45720">
        <w:rPr>
          <w:rFonts w:eastAsia="仿宋_GB2312"/>
          <w:sz w:val="32"/>
          <w:szCs w:val="32"/>
        </w:rPr>
        <w:t>嘉兴市医疗保障局</w:t>
      </w:r>
      <w:r w:rsidRPr="00F45720">
        <w:rPr>
          <w:rFonts w:eastAsia="仿宋_GB2312"/>
          <w:sz w:val="32"/>
          <w:szCs w:val="32"/>
        </w:rPr>
        <w:t xml:space="preserve">             </w:t>
      </w:r>
      <w:r w:rsidRPr="00F45720">
        <w:rPr>
          <w:rFonts w:eastAsia="仿宋_GB2312"/>
          <w:sz w:val="32"/>
          <w:szCs w:val="32"/>
        </w:rPr>
        <w:t>嘉兴市财政局</w:t>
      </w:r>
    </w:p>
    <w:p w:rsidR="00C44609" w:rsidRPr="00F45720" w:rsidRDefault="00C44609" w:rsidP="00E74750">
      <w:pPr>
        <w:spacing w:line="500" w:lineRule="exact"/>
        <w:ind w:firstLineChars="1650" w:firstLine="5280"/>
        <w:rPr>
          <w:rFonts w:eastAsia="仿宋_GB2312"/>
          <w:sz w:val="32"/>
          <w:szCs w:val="32"/>
        </w:rPr>
      </w:pPr>
      <w:r w:rsidRPr="00F45720">
        <w:rPr>
          <w:rFonts w:eastAsia="仿宋_GB2312"/>
          <w:sz w:val="32"/>
          <w:szCs w:val="32"/>
        </w:rPr>
        <w:t>2019</w:t>
      </w:r>
      <w:r w:rsidRPr="00F45720">
        <w:rPr>
          <w:rFonts w:eastAsia="仿宋_GB2312"/>
          <w:sz w:val="32"/>
          <w:szCs w:val="32"/>
        </w:rPr>
        <w:t>年</w:t>
      </w:r>
      <w:r w:rsidRPr="00F45720">
        <w:rPr>
          <w:rFonts w:eastAsia="仿宋_GB2312"/>
          <w:sz w:val="32"/>
          <w:szCs w:val="32"/>
        </w:rPr>
        <w:t>10</w:t>
      </w:r>
      <w:r w:rsidRPr="00F45720">
        <w:rPr>
          <w:rFonts w:eastAsia="仿宋_GB2312"/>
          <w:sz w:val="32"/>
          <w:szCs w:val="32"/>
        </w:rPr>
        <w:t>月</w:t>
      </w:r>
      <w:r w:rsidR="002859A7">
        <w:rPr>
          <w:rFonts w:eastAsia="仿宋_GB2312" w:hint="eastAsia"/>
          <w:sz w:val="32"/>
          <w:szCs w:val="32"/>
        </w:rPr>
        <w:t>28</w:t>
      </w:r>
      <w:r w:rsidRPr="00F45720">
        <w:rPr>
          <w:rFonts w:eastAsia="仿宋_GB2312"/>
          <w:sz w:val="32"/>
          <w:szCs w:val="32"/>
        </w:rPr>
        <w:t>日</w:t>
      </w:r>
    </w:p>
    <w:p w:rsidR="00AA28B9" w:rsidRPr="00F45720" w:rsidRDefault="00AA28B9" w:rsidP="000E0379">
      <w:pPr>
        <w:spacing w:line="560" w:lineRule="exact"/>
        <w:rPr>
          <w:rFonts w:eastAsia="仿宋_GB2312"/>
          <w:sz w:val="32"/>
          <w:szCs w:val="32"/>
        </w:rPr>
        <w:sectPr w:rsidR="00AA28B9" w:rsidRPr="00F45720" w:rsidSect="002859A7">
          <w:footerReference w:type="even" r:id="rId6"/>
          <w:footerReference w:type="default" r:id="rId7"/>
          <w:pgSz w:w="11906" w:h="16838"/>
          <w:pgMar w:top="1985" w:right="1531" w:bottom="1701" w:left="1531" w:header="851" w:footer="992" w:gutter="0"/>
          <w:cols w:space="720"/>
          <w:docGrid w:type="lines" w:linePitch="312"/>
        </w:sect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C44609" w:rsidRPr="00F45720" w:rsidRDefault="00C4460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0E0379" w:rsidRPr="00F45720" w:rsidRDefault="000E0379" w:rsidP="000E0379">
      <w:pPr>
        <w:spacing w:line="56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p w:rsidR="00514E28" w:rsidRPr="00F45720" w:rsidRDefault="00514E28" w:rsidP="00514E28">
      <w:pPr>
        <w:spacing w:line="40" w:lineRule="exact"/>
        <w:rPr>
          <w:rFonts w:eastAsia="仿宋_GB2312"/>
          <w:sz w:val="32"/>
          <w:szCs w:val="32"/>
        </w:rPr>
      </w:pPr>
    </w:p>
    <w:tbl>
      <w:tblPr>
        <w:tblW w:w="0" w:type="auto"/>
        <w:tblInd w:w="102" w:type="dxa"/>
        <w:tblBorders>
          <w:top w:val="single" w:sz="12" w:space="0" w:color="auto"/>
          <w:bottom w:val="single" w:sz="12" w:space="0" w:color="auto"/>
          <w:insideH w:val="single" w:sz="4" w:space="0" w:color="auto"/>
        </w:tblBorders>
        <w:tblLayout w:type="fixed"/>
        <w:tblCellMar>
          <w:left w:w="102" w:type="dxa"/>
          <w:right w:w="102" w:type="dxa"/>
        </w:tblCellMar>
        <w:tblLook w:val="0000"/>
      </w:tblPr>
      <w:tblGrid>
        <w:gridCol w:w="8871"/>
      </w:tblGrid>
      <w:tr w:rsidR="000E0379" w:rsidRPr="00F45720" w:rsidTr="00926998">
        <w:trPr>
          <w:cantSplit/>
          <w:trHeight w:val="614"/>
        </w:trPr>
        <w:tc>
          <w:tcPr>
            <w:tcW w:w="8871" w:type="dxa"/>
            <w:vAlign w:val="center"/>
          </w:tcPr>
          <w:p w:rsidR="000E0379" w:rsidRPr="00F45720" w:rsidRDefault="000E0379" w:rsidP="000E0379">
            <w:pPr>
              <w:spacing w:line="480" w:lineRule="exact"/>
              <w:ind w:leftChars="134" w:left="1121" w:rightChars="86" w:right="181" w:hangingChars="300" w:hanging="840"/>
              <w:rPr>
                <w:rFonts w:eastAsia="仿宋_GB2312"/>
                <w:sz w:val="28"/>
                <w:szCs w:val="28"/>
              </w:rPr>
            </w:pPr>
            <w:r w:rsidRPr="00F45720">
              <w:rPr>
                <w:rFonts w:eastAsia="仿宋_GB2312"/>
                <w:sz w:val="28"/>
                <w:szCs w:val="28"/>
              </w:rPr>
              <w:t>抄送：市委办公室，市人大办公室，市政府办公室，市政协办公室，市卫健委，市市场监管局，市税务局。</w:t>
            </w:r>
          </w:p>
        </w:tc>
      </w:tr>
      <w:tr w:rsidR="000E0379" w:rsidRPr="00F45720" w:rsidTr="00926998">
        <w:trPr>
          <w:trHeight w:val="551"/>
        </w:trPr>
        <w:tc>
          <w:tcPr>
            <w:tcW w:w="8871" w:type="dxa"/>
            <w:vAlign w:val="center"/>
          </w:tcPr>
          <w:p w:rsidR="000E0379" w:rsidRPr="00F45720" w:rsidRDefault="000E0379" w:rsidP="00A674B8">
            <w:pPr>
              <w:spacing w:line="560" w:lineRule="exact"/>
              <w:ind w:firstLineChars="100" w:firstLine="280"/>
              <w:rPr>
                <w:rFonts w:eastAsia="仿宋_GB2312"/>
                <w:sz w:val="28"/>
                <w:szCs w:val="28"/>
              </w:rPr>
            </w:pPr>
            <w:r w:rsidRPr="00F45720">
              <w:rPr>
                <w:rFonts w:eastAsia="仿宋_GB2312"/>
                <w:sz w:val="28"/>
                <w:szCs w:val="28"/>
              </w:rPr>
              <w:t>嘉兴市医疗保障局办公室</w:t>
            </w:r>
            <w:r w:rsidRPr="00F45720">
              <w:rPr>
                <w:rFonts w:eastAsia="仿宋_GB2312"/>
                <w:sz w:val="28"/>
                <w:szCs w:val="28"/>
              </w:rPr>
              <w:t xml:space="preserve">             </w:t>
            </w:r>
            <w:r w:rsidR="00A674B8" w:rsidRPr="00F45720">
              <w:rPr>
                <w:rFonts w:eastAsia="仿宋_GB2312"/>
                <w:sz w:val="28"/>
                <w:szCs w:val="28"/>
              </w:rPr>
              <w:t xml:space="preserve"> </w:t>
            </w:r>
            <w:r w:rsidRPr="00F45720">
              <w:rPr>
                <w:rFonts w:eastAsia="仿宋_GB2312"/>
                <w:sz w:val="28"/>
                <w:szCs w:val="28"/>
              </w:rPr>
              <w:t xml:space="preserve"> 2019</w:t>
            </w:r>
            <w:r w:rsidRPr="00F45720">
              <w:rPr>
                <w:rFonts w:eastAsia="仿宋_GB2312"/>
                <w:sz w:val="28"/>
                <w:szCs w:val="28"/>
              </w:rPr>
              <w:t>年</w:t>
            </w:r>
            <w:r w:rsidR="00A674B8" w:rsidRPr="00F45720">
              <w:rPr>
                <w:rFonts w:eastAsia="仿宋_GB2312"/>
                <w:sz w:val="28"/>
                <w:szCs w:val="28"/>
              </w:rPr>
              <w:t>10</w:t>
            </w:r>
            <w:r w:rsidRPr="00F45720">
              <w:rPr>
                <w:rFonts w:eastAsia="仿宋_GB2312"/>
                <w:sz w:val="28"/>
                <w:szCs w:val="28"/>
              </w:rPr>
              <w:t>月</w:t>
            </w:r>
            <w:r w:rsidR="00A674B8" w:rsidRPr="00F45720">
              <w:rPr>
                <w:rFonts w:eastAsia="仿宋_GB2312"/>
                <w:sz w:val="28"/>
                <w:szCs w:val="28"/>
              </w:rPr>
              <w:t>30</w:t>
            </w:r>
            <w:r w:rsidRPr="00F45720">
              <w:rPr>
                <w:rFonts w:eastAsia="仿宋_GB2312"/>
                <w:sz w:val="28"/>
                <w:szCs w:val="28"/>
              </w:rPr>
              <w:t>日印发</w:t>
            </w:r>
          </w:p>
        </w:tc>
      </w:tr>
    </w:tbl>
    <w:p w:rsidR="00C44609" w:rsidRPr="00F45720" w:rsidRDefault="00C44609" w:rsidP="00514E28">
      <w:pPr>
        <w:spacing w:line="40" w:lineRule="exact"/>
        <w:rPr>
          <w:rFonts w:eastAsia="仿宋_GB2312"/>
          <w:sz w:val="32"/>
          <w:szCs w:val="32"/>
        </w:rPr>
      </w:pPr>
    </w:p>
    <w:sectPr w:rsidR="00C44609" w:rsidRPr="00F45720" w:rsidSect="000E0379">
      <w:footerReference w:type="default" r:id="rId8"/>
      <w:pgSz w:w="11906" w:h="16838"/>
      <w:pgMar w:top="1985"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36" w:rsidRDefault="00153C36">
      <w:r>
        <w:separator/>
      </w:r>
    </w:p>
  </w:endnote>
  <w:endnote w:type="continuationSeparator" w:id="1">
    <w:p w:rsidR="00153C36" w:rsidRDefault="00153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9" w:rsidRPr="000E0379" w:rsidRDefault="000E0379" w:rsidP="000E0379">
    <w:pPr>
      <w:pStyle w:val="a4"/>
      <w:ind w:firstLineChars="100" w:firstLine="280"/>
      <w:rPr>
        <w:rFonts w:asciiTheme="minorEastAsia" w:eastAsiaTheme="minorEastAsia" w:hAnsiTheme="minorEastAsia"/>
        <w:sz w:val="28"/>
        <w:szCs w:val="28"/>
      </w:rPr>
    </w:pPr>
    <w:r w:rsidRPr="000E037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1161A6" w:rsidRPr="000E0379">
      <w:rPr>
        <w:rFonts w:asciiTheme="minorEastAsia" w:eastAsiaTheme="minorEastAsia" w:hAnsiTheme="minorEastAsia"/>
        <w:sz w:val="28"/>
        <w:szCs w:val="28"/>
      </w:rPr>
      <w:fldChar w:fldCharType="begin"/>
    </w:r>
    <w:r w:rsidRPr="000E0379">
      <w:rPr>
        <w:rFonts w:asciiTheme="minorEastAsia" w:eastAsiaTheme="minorEastAsia" w:hAnsiTheme="minorEastAsia"/>
        <w:sz w:val="28"/>
        <w:szCs w:val="28"/>
      </w:rPr>
      <w:instrText xml:space="preserve"> PAGE   \* MERGEFORMAT </w:instrText>
    </w:r>
    <w:r w:rsidR="001161A6" w:rsidRPr="000E0379">
      <w:rPr>
        <w:rFonts w:asciiTheme="minorEastAsia" w:eastAsiaTheme="minorEastAsia" w:hAnsiTheme="minorEastAsia"/>
        <w:sz w:val="28"/>
        <w:szCs w:val="28"/>
      </w:rPr>
      <w:fldChar w:fldCharType="separate"/>
    </w:r>
    <w:r w:rsidR="002859A7" w:rsidRPr="002859A7">
      <w:rPr>
        <w:rFonts w:asciiTheme="minorEastAsia" w:eastAsiaTheme="minorEastAsia" w:hAnsiTheme="minorEastAsia"/>
        <w:noProof/>
        <w:sz w:val="28"/>
        <w:szCs w:val="28"/>
        <w:lang w:val="zh-CN"/>
      </w:rPr>
      <w:t>2</w:t>
    </w:r>
    <w:r w:rsidR="001161A6" w:rsidRPr="000E037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0E0379">
      <w:rPr>
        <w:rFonts w:asciiTheme="minorEastAsia" w:eastAsiaTheme="minorEastAsia" w:hAnsiTheme="minorEastAsia" w:hint="eastAsia"/>
        <w:sz w:val="28"/>
        <w:szCs w:val="28"/>
      </w:rPr>
      <w:t>—</w:t>
    </w:r>
  </w:p>
  <w:p w:rsidR="000E0379" w:rsidRDefault="000E03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9" w:rsidRPr="000E0379" w:rsidRDefault="000E0379" w:rsidP="000E0379">
    <w:pPr>
      <w:pStyle w:val="a4"/>
      <w:ind w:right="280"/>
      <w:jc w:val="right"/>
      <w:rPr>
        <w:rFonts w:asciiTheme="minorEastAsia" w:eastAsiaTheme="minorEastAsia" w:hAnsiTheme="minorEastAsia"/>
        <w:sz w:val="28"/>
        <w:szCs w:val="28"/>
      </w:rPr>
    </w:pPr>
    <w:r w:rsidRPr="000E037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1161A6" w:rsidRPr="000E0379">
      <w:rPr>
        <w:rFonts w:asciiTheme="minorEastAsia" w:eastAsiaTheme="minorEastAsia" w:hAnsiTheme="minorEastAsia"/>
        <w:sz w:val="28"/>
        <w:szCs w:val="28"/>
      </w:rPr>
      <w:fldChar w:fldCharType="begin"/>
    </w:r>
    <w:r w:rsidRPr="000E0379">
      <w:rPr>
        <w:rFonts w:asciiTheme="minorEastAsia" w:eastAsiaTheme="minorEastAsia" w:hAnsiTheme="minorEastAsia"/>
        <w:sz w:val="28"/>
        <w:szCs w:val="28"/>
      </w:rPr>
      <w:instrText xml:space="preserve"> PAGE   \* MERGEFORMAT </w:instrText>
    </w:r>
    <w:r w:rsidR="001161A6" w:rsidRPr="000E0379">
      <w:rPr>
        <w:rFonts w:asciiTheme="minorEastAsia" w:eastAsiaTheme="minorEastAsia" w:hAnsiTheme="minorEastAsia"/>
        <w:sz w:val="28"/>
        <w:szCs w:val="28"/>
      </w:rPr>
      <w:fldChar w:fldCharType="separate"/>
    </w:r>
    <w:r w:rsidR="002859A7" w:rsidRPr="002859A7">
      <w:rPr>
        <w:rFonts w:asciiTheme="minorEastAsia" w:eastAsiaTheme="minorEastAsia" w:hAnsiTheme="minorEastAsia"/>
        <w:noProof/>
        <w:sz w:val="28"/>
        <w:szCs w:val="28"/>
        <w:lang w:val="zh-CN"/>
      </w:rPr>
      <w:t>1</w:t>
    </w:r>
    <w:r w:rsidR="001161A6" w:rsidRPr="000E037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0E0379">
      <w:rPr>
        <w:rFonts w:asciiTheme="minorEastAsia" w:eastAsiaTheme="minorEastAsia" w:hAnsiTheme="minorEastAsia" w:hint="eastAsia"/>
        <w:sz w:val="28"/>
        <w:szCs w:val="28"/>
      </w:rPr>
      <w:t>—</w:t>
    </w:r>
  </w:p>
  <w:p w:rsidR="00C44609" w:rsidRDefault="00C4460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B9" w:rsidRDefault="00AA28B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36" w:rsidRDefault="00153C36">
      <w:r>
        <w:separator/>
      </w:r>
    </w:p>
  </w:footnote>
  <w:footnote w:type="continuationSeparator" w:id="1">
    <w:p w:rsidR="00153C36" w:rsidRDefault="00153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072"/>
    <w:rsid w:val="00020242"/>
    <w:rsid w:val="00063D62"/>
    <w:rsid w:val="00066B4C"/>
    <w:rsid w:val="00067190"/>
    <w:rsid w:val="00080211"/>
    <w:rsid w:val="000A1CF2"/>
    <w:rsid w:val="000D4E12"/>
    <w:rsid w:val="000E0379"/>
    <w:rsid w:val="000E5DA5"/>
    <w:rsid w:val="00105895"/>
    <w:rsid w:val="00106E18"/>
    <w:rsid w:val="00107AD9"/>
    <w:rsid w:val="001161A6"/>
    <w:rsid w:val="0014477E"/>
    <w:rsid w:val="001474B8"/>
    <w:rsid w:val="00153C36"/>
    <w:rsid w:val="00154553"/>
    <w:rsid w:val="00161ACF"/>
    <w:rsid w:val="00183A58"/>
    <w:rsid w:val="00195781"/>
    <w:rsid w:val="001A1ACC"/>
    <w:rsid w:val="001A3936"/>
    <w:rsid w:val="001B5202"/>
    <w:rsid w:val="001C5E10"/>
    <w:rsid w:val="001F3682"/>
    <w:rsid w:val="00201B52"/>
    <w:rsid w:val="002020C1"/>
    <w:rsid w:val="002135FE"/>
    <w:rsid w:val="00215177"/>
    <w:rsid w:val="00230C37"/>
    <w:rsid w:val="00232E24"/>
    <w:rsid w:val="00260EF3"/>
    <w:rsid w:val="00262CEE"/>
    <w:rsid w:val="0026468A"/>
    <w:rsid w:val="00272E1B"/>
    <w:rsid w:val="002859A7"/>
    <w:rsid w:val="00285CCD"/>
    <w:rsid w:val="002A50E8"/>
    <w:rsid w:val="002A685E"/>
    <w:rsid w:val="002D4C47"/>
    <w:rsid w:val="002E0322"/>
    <w:rsid w:val="00322512"/>
    <w:rsid w:val="00333F2A"/>
    <w:rsid w:val="00361E37"/>
    <w:rsid w:val="003677AD"/>
    <w:rsid w:val="00382303"/>
    <w:rsid w:val="003A7DFB"/>
    <w:rsid w:val="003E1510"/>
    <w:rsid w:val="00401BDA"/>
    <w:rsid w:val="0041159A"/>
    <w:rsid w:val="0042336D"/>
    <w:rsid w:val="00447AD5"/>
    <w:rsid w:val="00454D1E"/>
    <w:rsid w:val="00457AD4"/>
    <w:rsid w:val="00462FE6"/>
    <w:rsid w:val="004D53EE"/>
    <w:rsid w:val="004E4326"/>
    <w:rsid w:val="00506B04"/>
    <w:rsid w:val="00513FD2"/>
    <w:rsid w:val="00514E28"/>
    <w:rsid w:val="00526BF7"/>
    <w:rsid w:val="005302C8"/>
    <w:rsid w:val="00537C10"/>
    <w:rsid w:val="005737AC"/>
    <w:rsid w:val="0057523E"/>
    <w:rsid w:val="00590448"/>
    <w:rsid w:val="005D6695"/>
    <w:rsid w:val="005E3225"/>
    <w:rsid w:val="005E34FC"/>
    <w:rsid w:val="005F0D61"/>
    <w:rsid w:val="005F452D"/>
    <w:rsid w:val="005F5BD4"/>
    <w:rsid w:val="00631062"/>
    <w:rsid w:val="00633623"/>
    <w:rsid w:val="00652A7A"/>
    <w:rsid w:val="0066745B"/>
    <w:rsid w:val="006819F4"/>
    <w:rsid w:val="006848C3"/>
    <w:rsid w:val="006A53AB"/>
    <w:rsid w:val="006A6607"/>
    <w:rsid w:val="006B5711"/>
    <w:rsid w:val="006C6994"/>
    <w:rsid w:val="006C7FE2"/>
    <w:rsid w:val="006D27EF"/>
    <w:rsid w:val="006D287D"/>
    <w:rsid w:val="006D4DB7"/>
    <w:rsid w:val="00705B27"/>
    <w:rsid w:val="00715A09"/>
    <w:rsid w:val="00716470"/>
    <w:rsid w:val="00722534"/>
    <w:rsid w:val="00725E48"/>
    <w:rsid w:val="007301E8"/>
    <w:rsid w:val="00733363"/>
    <w:rsid w:val="007703E4"/>
    <w:rsid w:val="007909C1"/>
    <w:rsid w:val="00795F42"/>
    <w:rsid w:val="00795F90"/>
    <w:rsid w:val="007C6BD5"/>
    <w:rsid w:val="007D2857"/>
    <w:rsid w:val="007D3AB8"/>
    <w:rsid w:val="007D71B8"/>
    <w:rsid w:val="007F1DBA"/>
    <w:rsid w:val="007F21C0"/>
    <w:rsid w:val="007F2960"/>
    <w:rsid w:val="008024ED"/>
    <w:rsid w:val="00802E1B"/>
    <w:rsid w:val="00807FE8"/>
    <w:rsid w:val="00814D6F"/>
    <w:rsid w:val="00836BBD"/>
    <w:rsid w:val="00836DD1"/>
    <w:rsid w:val="008507C6"/>
    <w:rsid w:val="00857485"/>
    <w:rsid w:val="00864A8B"/>
    <w:rsid w:val="008841DD"/>
    <w:rsid w:val="00897746"/>
    <w:rsid w:val="008A6717"/>
    <w:rsid w:val="008D43B8"/>
    <w:rsid w:val="00900C2F"/>
    <w:rsid w:val="00913660"/>
    <w:rsid w:val="00921F33"/>
    <w:rsid w:val="00926998"/>
    <w:rsid w:val="00926D59"/>
    <w:rsid w:val="00935F6B"/>
    <w:rsid w:val="009902F8"/>
    <w:rsid w:val="009904FE"/>
    <w:rsid w:val="009A73A2"/>
    <w:rsid w:val="009C3CE1"/>
    <w:rsid w:val="009C7FC8"/>
    <w:rsid w:val="009D0B4E"/>
    <w:rsid w:val="009E61B7"/>
    <w:rsid w:val="009E7BB5"/>
    <w:rsid w:val="00A12A9A"/>
    <w:rsid w:val="00A1711F"/>
    <w:rsid w:val="00A426F1"/>
    <w:rsid w:val="00A44D50"/>
    <w:rsid w:val="00A464ED"/>
    <w:rsid w:val="00A47642"/>
    <w:rsid w:val="00A674B8"/>
    <w:rsid w:val="00A9280C"/>
    <w:rsid w:val="00A92A39"/>
    <w:rsid w:val="00AA1B61"/>
    <w:rsid w:val="00AA28B9"/>
    <w:rsid w:val="00AA7458"/>
    <w:rsid w:val="00AB66CA"/>
    <w:rsid w:val="00AC1072"/>
    <w:rsid w:val="00AC206D"/>
    <w:rsid w:val="00B00DE9"/>
    <w:rsid w:val="00B615EC"/>
    <w:rsid w:val="00B66AE0"/>
    <w:rsid w:val="00BB1CFA"/>
    <w:rsid w:val="00BC64F9"/>
    <w:rsid w:val="00BD1B6E"/>
    <w:rsid w:val="00BE360F"/>
    <w:rsid w:val="00BF5252"/>
    <w:rsid w:val="00C07176"/>
    <w:rsid w:val="00C1265F"/>
    <w:rsid w:val="00C37AF9"/>
    <w:rsid w:val="00C44609"/>
    <w:rsid w:val="00C826CC"/>
    <w:rsid w:val="00C945E1"/>
    <w:rsid w:val="00CE17DD"/>
    <w:rsid w:val="00D1046F"/>
    <w:rsid w:val="00D16A19"/>
    <w:rsid w:val="00D27068"/>
    <w:rsid w:val="00D30C46"/>
    <w:rsid w:val="00D50808"/>
    <w:rsid w:val="00D92746"/>
    <w:rsid w:val="00DA5738"/>
    <w:rsid w:val="00DB5030"/>
    <w:rsid w:val="00DC1F46"/>
    <w:rsid w:val="00DE29B6"/>
    <w:rsid w:val="00DF7598"/>
    <w:rsid w:val="00E13C03"/>
    <w:rsid w:val="00E20B29"/>
    <w:rsid w:val="00E74750"/>
    <w:rsid w:val="00E8316C"/>
    <w:rsid w:val="00E87C7B"/>
    <w:rsid w:val="00EB3513"/>
    <w:rsid w:val="00ED2432"/>
    <w:rsid w:val="00ED6C1D"/>
    <w:rsid w:val="00EE0E50"/>
    <w:rsid w:val="00F21A3B"/>
    <w:rsid w:val="00F22A97"/>
    <w:rsid w:val="00F341B1"/>
    <w:rsid w:val="00F37C86"/>
    <w:rsid w:val="00F45720"/>
    <w:rsid w:val="00F47407"/>
    <w:rsid w:val="00F6437E"/>
    <w:rsid w:val="00F70C71"/>
    <w:rsid w:val="00F718AE"/>
    <w:rsid w:val="00F81CA1"/>
    <w:rsid w:val="4E051AEC"/>
    <w:rsid w:val="6ED63A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6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F0D61"/>
  </w:style>
  <w:style w:type="character" w:customStyle="1" w:styleId="Char">
    <w:name w:val="页脚 Char"/>
    <w:basedOn w:val="a0"/>
    <w:link w:val="a4"/>
    <w:uiPriority w:val="99"/>
    <w:locked/>
    <w:rsid w:val="005F0D61"/>
    <w:rPr>
      <w:kern w:val="2"/>
      <w:sz w:val="18"/>
      <w:szCs w:val="18"/>
    </w:rPr>
  </w:style>
  <w:style w:type="character" w:customStyle="1" w:styleId="Char0">
    <w:name w:val="页眉 Char"/>
    <w:basedOn w:val="a0"/>
    <w:link w:val="a5"/>
    <w:uiPriority w:val="99"/>
    <w:locked/>
    <w:rsid w:val="005F0D61"/>
    <w:rPr>
      <w:kern w:val="2"/>
      <w:sz w:val="18"/>
      <w:szCs w:val="18"/>
    </w:rPr>
  </w:style>
  <w:style w:type="character" w:customStyle="1" w:styleId="Char1">
    <w:name w:val="正文文本 Char"/>
    <w:link w:val="a6"/>
    <w:uiPriority w:val="99"/>
    <w:locked/>
    <w:rsid w:val="005F0D61"/>
    <w:rPr>
      <w:rFonts w:ascii="仿宋_GB2312" w:eastAsia="仿宋_GB2312" w:cs="仿宋_GB2312"/>
      <w:color w:val="333333"/>
      <w:kern w:val="2"/>
      <w:sz w:val="23"/>
      <w:szCs w:val="23"/>
      <w:lang w:val="en-US" w:eastAsia="zh-CN"/>
    </w:rPr>
  </w:style>
  <w:style w:type="paragraph" w:styleId="a6">
    <w:name w:val="Body Text"/>
    <w:basedOn w:val="a"/>
    <w:link w:val="Char1"/>
    <w:uiPriority w:val="99"/>
    <w:rsid w:val="005F0D61"/>
    <w:pPr>
      <w:spacing w:line="580" w:lineRule="exact"/>
    </w:pPr>
    <w:rPr>
      <w:rFonts w:ascii="仿宋_GB2312" w:eastAsia="仿宋_GB2312"/>
      <w:color w:val="333333"/>
      <w:sz w:val="23"/>
      <w:szCs w:val="23"/>
    </w:rPr>
  </w:style>
  <w:style w:type="character" w:customStyle="1" w:styleId="BodyTextChar1">
    <w:name w:val="Body Text Char1"/>
    <w:basedOn w:val="a0"/>
    <w:link w:val="a6"/>
    <w:uiPriority w:val="99"/>
    <w:semiHidden/>
    <w:locked/>
    <w:rsid w:val="00795F90"/>
    <w:rPr>
      <w:sz w:val="21"/>
      <w:szCs w:val="21"/>
    </w:rPr>
  </w:style>
  <w:style w:type="paragraph" w:styleId="a7">
    <w:name w:val="Balloon Text"/>
    <w:basedOn w:val="a"/>
    <w:link w:val="Char2"/>
    <w:uiPriority w:val="99"/>
    <w:semiHidden/>
    <w:rsid w:val="005F0D61"/>
    <w:rPr>
      <w:sz w:val="18"/>
      <w:szCs w:val="18"/>
    </w:rPr>
  </w:style>
  <w:style w:type="character" w:customStyle="1" w:styleId="Char2">
    <w:name w:val="批注框文本 Char"/>
    <w:basedOn w:val="a0"/>
    <w:link w:val="a7"/>
    <w:uiPriority w:val="99"/>
    <w:semiHidden/>
    <w:locked/>
    <w:rsid w:val="00795F90"/>
    <w:rPr>
      <w:sz w:val="2"/>
      <w:szCs w:val="2"/>
    </w:rPr>
  </w:style>
  <w:style w:type="paragraph" w:styleId="a5">
    <w:name w:val="header"/>
    <w:basedOn w:val="a"/>
    <w:link w:val="Char0"/>
    <w:uiPriority w:val="99"/>
    <w:rsid w:val="005F0D61"/>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5"/>
    <w:uiPriority w:val="99"/>
    <w:semiHidden/>
    <w:locked/>
    <w:rsid w:val="00795F90"/>
    <w:rPr>
      <w:sz w:val="18"/>
      <w:szCs w:val="18"/>
    </w:rPr>
  </w:style>
  <w:style w:type="paragraph" w:styleId="a4">
    <w:name w:val="footer"/>
    <w:basedOn w:val="a"/>
    <w:link w:val="Char"/>
    <w:uiPriority w:val="99"/>
    <w:rsid w:val="005F0D61"/>
    <w:pPr>
      <w:tabs>
        <w:tab w:val="center" w:pos="4153"/>
        <w:tab w:val="right" w:pos="8306"/>
      </w:tabs>
      <w:snapToGrid w:val="0"/>
      <w:jc w:val="left"/>
    </w:pPr>
    <w:rPr>
      <w:sz w:val="18"/>
      <w:szCs w:val="18"/>
    </w:rPr>
  </w:style>
  <w:style w:type="character" w:customStyle="1" w:styleId="FooterChar1">
    <w:name w:val="Footer Char1"/>
    <w:basedOn w:val="a0"/>
    <w:link w:val="a4"/>
    <w:uiPriority w:val="99"/>
    <w:semiHidden/>
    <w:locked/>
    <w:rsid w:val="00795F90"/>
    <w:rPr>
      <w:sz w:val="18"/>
      <w:szCs w:val="18"/>
    </w:rPr>
  </w:style>
  <w:style w:type="paragraph" w:customStyle="1" w:styleId="CharCharChar">
    <w:name w:val="Char Char Char"/>
    <w:basedOn w:val="a"/>
    <w:uiPriority w:val="99"/>
    <w:rsid w:val="005F0D61"/>
    <w:pPr>
      <w:widowControl/>
      <w:spacing w:after="160" w:line="240" w:lineRule="exact"/>
      <w:jc w:val="left"/>
    </w:pPr>
  </w:style>
  <w:style w:type="paragraph" w:styleId="a8">
    <w:name w:val="Date"/>
    <w:basedOn w:val="a"/>
    <w:next w:val="a"/>
    <w:link w:val="Char3"/>
    <w:uiPriority w:val="99"/>
    <w:rsid w:val="007703E4"/>
    <w:pPr>
      <w:ind w:leftChars="2500" w:left="100"/>
    </w:pPr>
  </w:style>
  <w:style w:type="character" w:customStyle="1" w:styleId="Char3">
    <w:name w:val="日期 Char"/>
    <w:basedOn w:val="a0"/>
    <w:link w:val="a8"/>
    <w:uiPriority w:val="99"/>
    <w:semiHidden/>
    <w:locked/>
    <w:rsid w:val="00795F90"/>
    <w:rPr>
      <w:sz w:val="21"/>
      <w:szCs w:val="21"/>
    </w:rPr>
  </w:style>
</w:styles>
</file>

<file path=word/webSettings.xml><?xml version="1.0" encoding="utf-8"?>
<w:webSettings xmlns:r="http://schemas.openxmlformats.org/officeDocument/2006/relationships" xmlns:w="http://schemas.openxmlformats.org/wordprocessingml/2006/main">
  <w:divs>
    <w:div w:id="25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市长办公会议材料</dc:title>
  <dc:subject/>
  <dc:creator>User</dc:creator>
  <cp:keywords/>
  <dc:description/>
  <cp:lastModifiedBy>高志华</cp:lastModifiedBy>
  <cp:revision>44</cp:revision>
  <cp:lastPrinted>2019-11-07T01:11:00Z</cp:lastPrinted>
  <dcterms:created xsi:type="dcterms:W3CDTF">2019-10-29T10:25:00Z</dcterms:created>
  <dcterms:modified xsi:type="dcterms:W3CDTF">2019-11-11T03:34:00Z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